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0B263D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>
      <w:pPr>
        <w:pStyle w:val="Title"/>
        <w:spacing w:before="140" w:after="20"/>
      </w:pPr>
      <w:r>
        <w:t>Task Force Meeting Pack</w:t>
      </w:r>
    </w:p>
    <w:p>
      <w:pPr>
        <w:spacing w:after="120"/>
      </w:pPr>
      <w:r>
        <w:rPr>
          <w:rFonts w:ascii="Arial" w:hAnsi="Arial"/>
          <w:b/>
          <w:color w:val="5B6975"/>
          <w:sz w:val="23"/>
        </w:rPr>
        <w:t>A simple 60-minute meeting that ends with What / Who / When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RULE FOR EVERY MEETING:  </w:t>
            </w:r>
            <w:r>
              <w:rPr>
                <w:rFonts w:ascii="Arial" w:hAnsi="Arial"/>
                <w:color w:val="0B263D"/>
                <w:sz w:val="21"/>
              </w:rPr>
              <w:t>Leave with three things written down: WHAT will be done, WHO will do it, and WHEN it will be finished.</w:t>
            </w:r>
          </w:p>
        </w:tc>
      </w:tr>
    </w:tbl>
    <w:p>
      <w:pPr>
        <w:pStyle w:val="Heading1"/>
      </w:pPr>
      <w:r>
        <w:t>Suggested 60-Minute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1728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TIME</w:t>
            </w:r>
          </w:p>
        </w:tc>
        <w:tc>
          <w:tcPr>
            <w:tcW w:type="dxa" w:w="8496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AGENDA ITEM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0-5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Welcome, introductions and purpose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5-15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Review last action items: completed, delayed, blocked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15-25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County broadband update: map, providers, construction, pending locations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25-45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Work on ONE priority issue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45-55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Agree on new action items and owners</w:t>
            </w:r>
          </w:p>
        </w:tc>
      </w:tr>
      <w:t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55-60 min</w:t>
            </w:r>
          </w:p>
        </w:tc>
        <w:tc>
          <w:tcPr>
            <w:tcW w:type="dxa" w:w="84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Confirm next meeting and what will be reported back</w:t>
            </w:r>
          </w:p>
        </w:tc>
      </w:tr>
    </w:tbl>
    <w:p>
      <w:pPr>
        <w:pStyle w:val="Heading1"/>
      </w:pPr>
      <w:r>
        <w:t>Meeting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County</w:t>
            </w:r>
          </w:p>
        </w:tc>
        <w:tc>
          <w:tcPr>
            <w:tcW w:type="dxa" w:w="7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Date / Time</w:t>
            </w:r>
          </w:p>
        </w:tc>
        <w:tc>
          <w:tcPr>
            <w:tcW w:type="dxa" w:w="7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Location / Online Link</w:t>
            </w:r>
          </w:p>
        </w:tc>
        <w:tc>
          <w:tcPr>
            <w:tcW w:type="dxa" w:w="7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Chair / Facilitator</w:t>
            </w:r>
          </w:p>
        </w:tc>
        <w:tc>
          <w:tcPr>
            <w:tcW w:type="dxa" w:w="7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Main issue for this meeting</w:t>
            </w:r>
          </w:p>
        </w:tc>
        <w:tc>
          <w:tcPr>
            <w:tcW w:type="dxa" w:w="7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Meeting Notes &amp; 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4320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WHAT WILL BE DONE</w:t>
            </w:r>
          </w:p>
        </w:tc>
        <w:tc>
          <w:tcPr>
            <w:tcW w:type="dxa" w:w="1944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WHO</w:t>
            </w:r>
          </w:p>
        </w:tc>
        <w:tc>
          <w:tcPr>
            <w:tcW w:type="dxa" w:w="1944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BY WHEN</w:t>
            </w:r>
          </w:p>
        </w:tc>
        <w:tc>
          <w:tcPr>
            <w:tcW w:type="dxa" w:w="2016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  <w:tr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8"/>
              </w:rPr>
            </w:r>
          </w:p>
        </w:tc>
      </w:tr>
    </w:tbl>
    <w:p/>
    <w:p>
      <w:pPr>
        <w:pStyle w:val="Heading2"/>
      </w:pPr>
      <w:r>
        <w:t>Important Notes / Decisions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102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NEXT MEETING:  </w:t>
            </w:r>
            <w:r>
              <w:rPr>
                <w:rFonts w:ascii="Arial" w:hAnsi="Arial"/>
                <w:color w:val="0B263D"/>
                <w:sz w:val="21"/>
              </w:rPr>
              <w:t>Date ____________________   Time ____________________   Place / link __________________________________________</w:t>
            </w:r>
          </w:p>
        </w:tc>
      </w:tr>
    </w:tbl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